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A87D3" w14:textId="609CFBB2" w:rsidR="001A2A11" w:rsidRPr="001A2A11" w:rsidRDefault="001A2A11" w:rsidP="001A2A11">
      <w:r w:rsidRPr="001A2A11">
        <w:rPr>
          <w:noProof/>
        </w:rPr>
        <w:drawing>
          <wp:anchor distT="0" distB="0" distL="114300" distR="114300" simplePos="0" relativeHeight="251659264" behindDoc="0" locked="0" layoutInCell="1" allowOverlap="1" wp14:anchorId="0AC63777" wp14:editId="1FA2E002">
            <wp:simplePos x="0" y="0"/>
            <wp:positionH relativeFrom="margin">
              <wp:align>left</wp:align>
            </wp:positionH>
            <wp:positionV relativeFrom="paragraph">
              <wp:posOffset>315595</wp:posOffset>
            </wp:positionV>
            <wp:extent cx="2297430" cy="1832610"/>
            <wp:effectExtent l="0" t="0" r="7620" b="0"/>
            <wp:wrapSquare wrapText="bothSides"/>
            <wp:docPr id="1870167627" name="Picture 2" descr="FIS_23_2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FIS_23_2_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7265" cy="1848165"/>
                    </a:xfrm>
                    <a:prstGeom prst="rect">
                      <a:avLst/>
                    </a:prstGeom>
                    <a:noFill/>
                  </pic:spPr>
                </pic:pic>
              </a:graphicData>
            </a:graphic>
            <wp14:sizeRelH relativeFrom="page">
              <wp14:pctWidth>0</wp14:pctWidth>
            </wp14:sizeRelH>
            <wp14:sizeRelV relativeFrom="page">
              <wp14:pctHeight>0</wp14:pctHeight>
            </wp14:sizeRelV>
          </wp:anchor>
        </w:drawing>
      </w:r>
    </w:p>
    <w:p w14:paraId="5349A150" w14:textId="39F755A2" w:rsidR="001A2A11" w:rsidRPr="001A2A11" w:rsidRDefault="001A2A11" w:rsidP="001A2A11">
      <w:pPr>
        <w:spacing w:after="0"/>
        <w:rPr>
          <w:sz w:val="28"/>
          <w:szCs w:val="28"/>
        </w:rPr>
      </w:pPr>
      <w:r w:rsidRPr="001A2A11">
        <w:rPr>
          <w:b/>
          <w:bCs/>
          <w:sz w:val="28"/>
          <w:szCs w:val="28"/>
        </w:rPr>
        <w:t>FIJI INSTITUTE OF SURVEYORS</w:t>
      </w:r>
    </w:p>
    <w:p w14:paraId="4ABE570C" w14:textId="77777777" w:rsidR="001A2A11" w:rsidRPr="001A2A11" w:rsidRDefault="001A2A11" w:rsidP="001A2A11">
      <w:pPr>
        <w:spacing w:after="0"/>
        <w:rPr>
          <w:sz w:val="28"/>
          <w:szCs w:val="28"/>
        </w:rPr>
      </w:pPr>
      <w:r w:rsidRPr="001A2A11">
        <w:rPr>
          <w:b/>
          <w:bCs/>
          <w:sz w:val="28"/>
          <w:szCs w:val="28"/>
        </w:rPr>
        <w:t>SURVEY CONGRESS 2025</w:t>
      </w:r>
    </w:p>
    <w:p w14:paraId="3D1C57A7" w14:textId="77777777" w:rsidR="001A2A11" w:rsidRPr="001A2A11" w:rsidRDefault="001A2A11" w:rsidP="001A2A11">
      <w:pPr>
        <w:spacing w:after="120" w:line="240" w:lineRule="auto"/>
      </w:pPr>
      <w:r w:rsidRPr="001A2A11">
        <w:rPr>
          <w:b/>
          <w:bCs/>
        </w:rPr>
        <w:t>Theme: - Collaboration, Innovation and Resilience: Championing a Digital Generation</w:t>
      </w:r>
    </w:p>
    <w:p w14:paraId="035B7FA2" w14:textId="08D81460" w:rsidR="001A2A11" w:rsidRPr="001A2A11" w:rsidRDefault="001A2A11" w:rsidP="001A2A11">
      <w:pPr>
        <w:spacing w:after="120" w:line="240" w:lineRule="auto"/>
      </w:pPr>
      <w:r w:rsidRPr="001A2A11">
        <w:rPr>
          <w:b/>
          <w:bCs/>
        </w:rPr>
        <w:t>Date: 5 to 6 September 2025</w:t>
      </w:r>
    </w:p>
    <w:p w14:paraId="683C2BC9" w14:textId="77777777" w:rsidR="001A2A11" w:rsidRPr="001A2A11" w:rsidRDefault="001A2A11" w:rsidP="001A2A11">
      <w:pPr>
        <w:spacing w:after="120" w:line="240" w:lineRule="auto"/>
      </w:pPr>
      <w:r w:rsidRPr="001A2A11">
        <w:rPr>
          <w:b/>
          <w:bCs/>
        </w:rPr>
        <w:t>Venue: Nasau Resort, Nadi, Fiji Islands.</w:t>
      </w:r>
    </w:p>
    <w:p w14:paraId="6768B83A" w14:textId="15056592" w:rsidR="001A2A11" w:rsidRDefault="001A2A11" w:rsidP="001A2A11">
      <w:pPr>
        <w:spacing w:after="120" w:line="240" w:lineRule="auto"/>
        <w:rPr>
          <w:b/>
          <w:bCs/>
        </w:rPr>
      </w:pPr>
      <w:r w:rsidRPr="001A2A11">
        <w:rPr>
          <w:b/>
          <w:bCs/>
        </w:rPr>
        <w:t>Organised By: Fiji Institute of Surveyors Council</w:t>
      </w:r>
    </w:p>
    <w:p w14:paraId="7ED5C4D6" w14:textId="77777777" w:rsidR="001A2A11" w:rsidRDefault="001A2A11" w:rsidP="001A2A11">
      <w:pPr>
        <w:spacing w:after="0"/>
        <w:rPr>
          <w:b/>
          <w:bCs/>
        </w:rPr>
      </w:pPr>
    </w:p>
    <w:p w14:paraId="37706CBA" w14:textId="77777777" w:rsidR="001A2A11" w:rsidRPr="001A2A11" w:rsidRDefault="001A2A11" w:rsidP="001A2A11">
      <w:r w:rsidRPr="001A2A11">
        <w:t>The two-day Survey Congress will offer a variety of topics for presentation and as discussion panels, subject sessions with related sessions that will reflect on examples of collaboration with looking ahead for partnership and discovering innovation in the digital world in the future for geospatial and surveying profession in Fiji and ensuring resilient holistic approach. This will be a great opportunity for Surveyors and Geospatial Experts, not only to share stories but to transform into a digital generation to strengthen collaboration, provide effective innovation and being resilient in the face of climate change.</w:t>
      </w:r>
    </w:p>
    <w:p w14:paraId="6F07E55F" w14:textId="20CBFF23" w:rsidR="001A2A11" w:rsidRPr="001A2A11" w:rsidRDefault="001A2A11" w:rsidP="001A2A11">
      <w:r w:rsidRPr="001A2A11">
        <w:rPr>
          <w:b/>
          <w:bCs/>
        </w:rPr>
        <w:t>Main Topics</w:t>
      </w:r>
    </w:p>
    <w:p w14:paraId="1CF76A7F" w14:textId="77777777" w:rsidR="001A2A11" w:rsidRPr="001A2A11" w:rsidRDefault="001A2A11" w:rsidP="001A2A11">
      <w:pPr>
        <w:numPr>
          <w:ilvl w:val="0"/>
          <w:numId w:val="1"/>
        </w:numPr>
      </w:pPr>
      <w:r w:rsidRPr="001A2A11">
        <w:t>Survey Applications and Technology in Fiji; Past, Present and Future</w:t>
      </w:r>
    </w:p>
    <w:p w14:paraId="5ABD3CB6" w14:textId="77777777" w:rsidR="001A2A11" w:rsidRPr="001A2A11" w:rsidRDefault="001A2A11" w:rsidP="001A2A11">
      <w:pPr>
        <w:numPr>
          <w:ilvl w:val="0"/>
          <w:numId w:val="1"/>
        </w:numPr>
      </w:pPr>
      <w:r w:rsidRPr="001A2A11">
        <w:t>Surveyors and Geospatial Experts in Fiji</w:t>
      </w:r>
    </w:p>
    <w:p w14:paraId="28CF0343" w14:textId="77777777" w:rsidR="001A2A11" w:rsidRPr="001A2A11" w:rsidRDefault="001A2A11" w:rsidP="001A2A11">
      <w:pPr>
        <w:numPr>
          <w:ilvl w:val="0"/>
          <w:numId w:val="1"/>
        </w:numPr>
      </w:pPr>
      <w:r w:rsidRPr="001A2A11">
        <w:t>Geodetic Surveys in Fiji</w:t>
      </w:r>
    </w:p>
    <w:p w14:paraId="28BCDF75" w14:textId="77777777" w:rsidR="001A2A11" w:rsidRPr="001A2A11" w:rsidRDefault="001A2A11" w:rsidP="001A2A11">
      <w:pPr>
        <w:numPr>
          <w:ilvl w:val="0"/>
          <w:numId w:val="1"/>
        </w:numPr>
      </w:pPr>
      <w:r w:rsidRPr="001A2A11">
        <w:t>Land Surveys in Fiji</w:t>
      </w:r>
    </w:p>
    <w:p w14:paraId="70D5553B" w14:textId="77777777" w:rsidR="001A2A11" w:rsidRPr="001A2A11" w:rsidRDefault="001A2A11" w:rsidP="001A2A11">
      <w:pPr>
        <w:numPr>
          <w:ilvl w:val="0"/>
          <w:numId w:val="1"/>
        </w:numPr>
      </w:pPr>
      <w:r w:rsidRPr="001A2A11">
        <w:t>Fiji Geospatial Information Council</w:t>
      </w:r>
    </w:p>
    <w:p w14:paraId="4333AE72" w14:textId="77777777" w:rsidR="001A2A11" w:rsidRPr="001A2A11" w:rsidRDefault="001A2A11" w:rsidP="001A2A11">
      <w:pPr>
        <w:numPr>
          <w:ilvl w:val="0"/>
          <w:numId w:val="1"/>
        </w:numPr>
      </w:pPr>
      <w:r w:rsidRPr="001A2A11">
        <w:t>Geospatial and Survey Standards, Frameworks and Regulations in Fiji</w:t>
      </w:r>
    </w:p>
    <w:p w14:paraId="23F87A99" w14:textId="77777777" w:rsidR="001A2A11" w:rsidRPr="001A2A11" w:rsidRDefault="001A2A11" w:rsidP="001A2A11">
      <w:r w:rsidRPr="001A2A11">
        <w:rPr>
          <w:b/>
          <w:bCs/>
        </w:rPr>
        <w:t>Congress Presentations and Program</w:t>
      </w:r>
    </w:p>
    <w:p w14:paraId="0E83FD1A" w14:textId="4D07A0CE" w:rsidR="001A2A11" w:rsidRPr="001A2A11" w:rsidRDefault="001A2A11" w:rsidP="001A2A11">
      <w:r w:rsidRPr="001A2A11">
        <w:t xml:space="preserve">All the surveyors and geospatial experts in Fiji and from abroad are encouraged to participate in this year’s 2025 Fiji Survey Congress and make presentations on the theme </w:t>
      </w:r>
      <w:r w:rsidRPr="001A2A11">
        <w:rPr>
          <w:b/>
          <w:bCs/>
          <w:i/>
          <w:iCs/>
        </w:rPr>
        <w:t>“Collaboration, Innovation and Resilience: Championing a Digital Generation”</w:t>
      </w:r>
      <w:r w:rsidRPr="001A2A11">
        <w:t> on the 5</w:t>
      </w:r>
      <w:r w:rsidRPr="001A2A11">
        <w:rPr>
          <w:vertAlign w:val="superscript"/>
        </w:rPr>
        <w:t>th</w:t>
      </w:r>
      <w:r w:rsidRPr="001A2A11">
        <w:t> and 6</w:t>
      </w:r>
      <w:r w:rsidRPr="001A2A11">
        <w:rPr>
          <w:vertAlign w:val="superscript"/>
        </w:rPr>
        <w:t>th</w:t>
      </w:r>
      <w:r w:rsidRPr="001A2A11">
        <w:t> September 2025.</w:t>
      </w:r>
    </w:p>
    <w:p w14:paraId="789186CA" w14:textId="77777777" w:rsidR="001A2A11" w:rsidRPr="001A2A11" w:rsidRDefault="001A2A11" w:rsidP="001A2A11">
      <w:r w:rsidRPr="001A2A11">
        <w:t xml:space="preserve">Please submit your abstract for your presentation, of not more than half a page to the FIS Survey Congress Committee via email </w:t>
      </w:r>
      <w:hyperlink r:id="rId6" w:history="1">
        <w:r w:rsidRPr="001A2A11">
          <w:rPr>
            <w:rStyle w:val="Hyperlink"/>
          </w:rPr>
          <w:t>fijisurvey@gmail.com</w:t>
        </w:r>
      </w:hyperlink>
      <w:r w:rsidRPr="001A2A11">
        <w:t> by 22</w:t>
      </w:r>
      <w:r w:rsidRPr="001A2A11">
        <w:rPr>
          <w:vertAlign w:val="superscript"/>
        </w:rPr>
        <w:t>nd</w:t>
      </w:r>
      <w:r w:rsidRPr="001A2A11">
        <w:t xml:space="preserve"> August 2025.</w:t>
      </w:r>
    </w:p>
    <w:p w14:paraId="01ECE401" w14:textId="77777777" w:rsidR="001A2A11" w:rsidRPr="001A2A11" w:rsidRDefault="001A2A11" w:rsidP="001A2A11">
      <w:r w:rsidRPr="001A2A11">
        <w:t>Agenda for the FIS Survey Congress will be emailed to the participants and presenters after the close of registration date.</w:t>
      </w:r>
    </w:p>
    <w:p w14:paraId="77F3AE23" w14:textId="77777777" w:rsidR="001A2A11" w:rsidRPr="001A2A11" w:rsidRDefault="001A2A11" w:rsidP="001A2A11">
      <w:r w:rsidRPr="001A2A11">
        <w:lastRenderedPageBreak/>
        <w:t>The Fiji Institute of Surveyors Annual General Meeting will be held on 6</w:t>
      </w:r>
      <w:r w:rsidRPr="001A2A11">
        <w:rPr>
          <w:vertAlign w:val="superscript"/>
        </w:rPr>
        <w:t>th</w:t>
      </w:r>
      <w:r w:rsidRPr="001A2A11">
        <w:t> September 2025 from 5.00pm, at the Nasau Resort in Nadi. This is a closed meeting and will be attended by only the FIS Financial Members.</w:t>
      </w:r>
    </w:p>
    <w:p w14:paraId="5A6C6243" w14:textId="77777777" w:rsidR="001A2A11" w:rsidRPr="001A2A11" w:rsidRDefault="001A2A11" w:rsidP="001A2A11">
      <w:r w:rsidRPr="001A2A11">
        <w:t xml:space="preserve">Please confirm your participation using the </w:t>
      </w:r>
      <w:hyperlink r:id="rId7" w:history="1">
        <w:r w:rsidRPr="001A2A11">
          <w:rPr>
            <w:rStyle w:val="Hyperlink"/>
          </w:rPr>
          <w:t>FIS Survey Congress 2025 Registration Form</w:t>
        </w:r>
      </w:hyperlink>
      <w:r w:rsidRPr="001A2A11">
        <w:t xml:space="preserve"> or the attached form to submit to attend the FIS 2025 Survey Congress. Also provide evidence of payment of the registration fees; bank details are provided below. Ensure to write your </w:t>
      </w:r>
      <w:r w:rsidRPr="001A2A11">
        <w:rPr>
          <w:i/>
          <w:iCs/>
        </w:rPr>
        <w:t xml:space="preserve">“Name and 2025 FIS Congress Registration Fee” </w:t>
      </w:r>
      <w:r w:rsidRPr="001A2A11">
        <w:t>in the narration if you are paying by internet banking or depositing into the bank account.</w:t>
      </w:r>
    </w:p>
    <w:p w14:paraId="0B028454" w14:textId="77777777" w:rsidR="001A2A11" w:rsidRPr="001A2A11" w:rsidRDefault="001A2A11" w:rsidP="001A2A11">
      <w:r w:rsidRPr="001A2A11">
        <w:rPr>
          <w:b/>
          <w:bCs/>
        </w:rPr>
        <w:t>Congress Registration Fees and Accommodation</w:t>
      </w:r>
    </w:p>
    <w:p w14:paraId="7A9B31C6" w14:textId="77777777" w:rsidR="001A2A11" w:rsidRPr="001A2A11" w:rsidRDefault="001A2A11" w:rsidP="001A2A11">
      <w:r w:rsidRPr="001A2A11">
        <w:rPr>
          <w:b/>
          <w:bCs/>
        </w:rPr>
        <w:t>The registration fees for the 2025 Congress are as follows:</w:t>
      </w:r>
    </w:p>
    <w:p w14:paraId="2ED18007" w14:textId="77777777" w:rsidR="001A2A11" w:rsidRPr="001A2A11" w:rsidRDefault="001A2A11" w:rsidP="001A2A11">
      <w:pPr>
        <w:numPr>
          <w:ilvl w:val="0"/>
          <w:numId w:val="2"/>
        </w:numPr>
      </w:pPr>
      <w:r w:rsidRPr="001A2A11">
        <w:rPr>
          <w:b/>
          <w:bCs/>
        </w:rPr>
        <w:t>FIS financial members – FJ $450.00</w:t>
      </w:r>
    </w:p>
    <w:p w14:paraId="36295334" w14:textId="77777777" w:rsidR="001A2A11" w:rsidRPr="001A2A11" w:rsidRDefault="001A2A11" w:rsidP="001A2A11">
      <w:pPr>
        <w:numPr>
          <w:ilvl w:val="0"/>
          <w:numId w:val="2"/>
        </w:numPr>
      </w:pPr>
      <w:r w:rsidRPr="001A2A11">
        <w:rPr>
          <w:b/>
          <w:bCs/>
        </w:rPr>
        <w:t>Non-financial members – FJ $550.00</w:t>
      </w:r>
    </w:p>
    <w:p w14:paraId="6A69B061" w14:textId="77777777" w:rsidR="001A2A11" w:rsidRPr="001A2A11" w:rsidRDefault="001A2A11" w:rsidP="001A2A11">
      <w:r w:rsidRPr="001A2A11">
        <w:rPr>
          <w:b/>
          <w:bCs/>
        </w:rPr>
        <w:t>This includes accommodation, meals, and conference materials. The first sixty (60) attendees would be accepted at the Nasau Resort. Due to the limited number of accommodation spaces available, accommodation would strictly be available to those who register and provide evidence of their registration fees by 22</w:t>
      </w:r>
      <w:r w:rsidRPr="001A2A11">
        <w:rPr>
          <w:b/>
          <w:bCs/>
          <w:vertAlign w:val="superscript"/>
        </w:rPr>
        <w:t>nd</w:t>
      </w:r>
      <w:r w:rsidRPr="001A2A11">
        <w:rPr>
          <w:b/>
          <w:bCs/>
        </w:rPr>
        <w:t xml:space="preserve"> August 2025. Registration will be deemed null and void/cancelled if evidence of registration fee is not submitted.</w:t>
      </w:r>
    </w:p>
    <w:p w14:paraId="73A065CE" w14:textId="77777777" w:rsidR="001A2A11" w:rsidRPr="001A2A11" w:rsidRDefault="001A2A11" w:rsidP="001A2A11">
      <w:r w:rsidRPr="001A2A11">
        <w:rPr>
          <w:b/>
          <w:bCs/>
        </w:rPr>
        <w:t>Those attendees, who fail to register in the first sixty (60), will be required to pay their registration fees as above but must arrange their own accommodation, that may be available at Nasau or elsewhere.</w:t>
      </w:r>
    </w:p>
    <w:p w14:paraId="6B6E979B" w14:textId="77777777" w:rsidR="001A2A11" w:rsidRPr="001A2A11" w:rsidRDefault="001A2A11" w:rsidP="001A2A11">
      <w:r w:rsidRPr="001A2A11">
        <w:rPr>
          <w:b/>
          <w:bCs/>
        </w:rPr>
        <w:t>The late registration of the participants will be accepted at a fee of FJ $500.00 for financial members and FJ $600.00 for non-financial members and they will need to organise their own accommodation.</w:t>
      </w:r>
    </w:p>
    <w:p w14:paraId="0CBAF43F" w14:textId="77777777" w:rsidR="001A2A11" w:rsidRPr="001A2A11" w:rsidRDefault="001A2A11" w:rsidP="001A2A11">
      <w:r w:rsidRPr="001A2A11">
        <w:rPr>
          <w:b/>
          <w:bCs/>
        </w:rPr>
        <w:t>The deadline for the congress registration is 22</w:t>
      </w:r>
      <w:r w:rsidRPr="001A2A11">
        <w:rPr>
          <w:b/>
          <w:bCs/>
          <w:vertAlign w:val="superscript"/>
        </w:rPr>
        <w:t>nd</w:t>
      </w:r>
      <w:r w:rsidRPr="001A2A11">
        <w:rPr>
          <w:b/>
          <w:bCs/>
        </w:rPr>
        <w:t xml:space="preserve"> August 2025.</w:t>
      </w:r>
    </w:p>
    <w:p w14:paraId="7B38CDC1" w14:textId="6A8E38F8" w:rsidR="001A2A11" w:rsidRPr="001A2A11" w:rsidRDefault="001A2A11" w:rsidP="00E1478D">
      <w:pPr>
        <w:spacing w:after="0" w:line="240" w:lineRule="auto"/>
      </w:pPr>
      <w:r w:rsidRPr="001A2A11">
        <w:t xml:space="preserve">Bank Details are as </w:t>
      </w:r>
      <w:proofErr w:type="gramStart"/>
      <w:r w:rsidRPr="001A2A11">
        <w:t>follows:-</w:t>
      </w:r>
      <w:proofErr w:type="gramEnd"/>
    </w:p>
    <w:p w14:paraId="4D3A6025" w14:textId="77777777" w:rsidR="001A2A11" w:rsidRPr="001A2A11" w:rsidRDefault="001A2A11" w:rsidP="00E1478D">
      <w:pPr>
        <w:spacing w:after="0" w:line="240" w:lineRule="auto"/>
      </w:pPr>
      <w:r w:rsidRPr="001A2A11">
        <w:t>Bank: ANZ</w:t>
      </w:r>
    </w:p>
    <w:p w14:paraId="53874F2C" w14:textId="77777777" w:rsidR="001A2A11" w:rsidRPr="001A2A11" w:rsidRDefault="001A2A11" w:rsidP="00E1478D">
      <w:pPr>
        <w:spacing w:after="0" w:line="240" w:lineRule="auto"/>
      </w:pPr>
      <w:r w:rsidRPr="001A2A11">
        <w:t>Branch: Victoria Parade</w:t>
      </w:r>
    </w:p>
    <w:p w14:paraId="08F51BC3" w14:textId="77777777" w:rsidR="001A2A11" w:rsidRPr="001A2A11" w:rsidRDefault="001A2A11" w:rsidP="00E1478D">
      <w:pPr>
        <w:spacing w:after="0" w:line="240" w:lineRule="auto"/>
      </w:pPr>
      <w:r w:rsidRPr="001A2A11">
        <w:t>Account Name: Fiji Institute of Surveyors</w:t>
      </w:r>
    </w:p>
    <w:p w14:paraId="3E36B3F9" w14:textId="77777777" w:rsidR="001A2A11" w:rsidRPr="001A2A11" w:rsidRDefault="001A2A11" w:rsidP="00E1478D">
      <w:pPr>
        <w:spacing w:after="0" w:line="240" w:lineRule="auto"/>
      </w:pPr>
      <w:r w:rsidRPr="001A2A11">
        <w:t>Account No: 1321853</w:t>
      </w:r>
    </w:p>
    <w:p w14:paraId="53A330C5" w14:textId="0678FCFD" w:rsidR="001A2A11" w:rsidRPr="001A2A11" w:rsidRDefault="001A2A11" w:rsidP="00E1478D">
      <w:pPr>
        <w:spacing w:after="0" w:line="240" w:lineRule="auto"/>
      </w:pPr>
      <w:r w:rsidRPr="001A2A11">
        <w:t>Swift Code – ANZBFJFX</w:t>
      </w:r>
      <w:r>
        <w:tab/>
      </w:r>
      <w:r w:rsidRPr="001A2A11">
        <w:t>BSB – 010 890</w:t>
      </w:r>
    </w:p>
    <w:sectPr w:rsidR="001A2A11" w:rsidRPr="001A2A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1F5C22"/>
    <w:multiLevelType w:val="multilevel"/>
    <w:tmpl w:val="B4FE1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CC5E68"/>
    <w:multiLevelType w:val="hybridMultilevel"/>
    <w:tmpl w:val="07942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229153499">
    <w:abstractNumId w:val="1"/>
  </w:num>
  <w:num w:numId="2" w16cid:durableId="1573546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11"/>
    <w:rsid w:val="000C7DC3"/>
    <w:rsid w:val="001A2A11"/>
    <w:rsid w:val="0027144C"/>
    <w:rsid w:val="00367CD0"/>
    <w:rsid w:val="00441CA3"/>
    <w:rsid w:val="004F4EF3"/>
    <w:rsid w:val="005D6C66"/>
    <w:rsid w:val="00610AD9"/>
    <w:rsid w:val="006507D6"/>
    <w:rsid w:val="006769AE"/>
    <w:rsid w:val="008E688C"/>
    <w:rsid w:val="00C43511"/>
    <w:rsid w:val="00CF6772"/>
    <w:rsid w:val="00E042A6"/>
    <w:rsid w:val="00E1478D"/>
    <w:rsid w:val="00EB4AE6"/>
    <w:rsid w:val="00FF27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8284"/>
  <w15:chartTrackingRefBased/>
  <w15:docId w15:val="{72CB5699-93DC-48EF-9A36-EF5B35E5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A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2A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2A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A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A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A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A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A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A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A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2A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2A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A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A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A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A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A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A11"/>
    <w:rPr>
      <w:rFonts w:eastAsiaTheme="majorEastAsia" w:cstheme="majorBidi"/>
      <w:color w:val="272727" w:themeColor="text1" w:themeTint="D8"/>
    </w:rPr>
  </w:style>
  <w:style w:type="paragraph" w:styleId="Title">
    <w:name w:val="Title"/>
    <w:basedOn w:val="Normal"/>
    <w:next w:val="Normal"/>
    <w:link w:val="TitleChar"/>
    <w:uiPriority w:val="10"/>
    <w:qFormat/>
    <w:rsid w:val="001A2A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A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A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A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A11"/>
    <w:pPr>
      <w:spacing w:before="160"/>
      <w:jc w:val="center"/>
    </w:pPr>
    <w:rPr>
      <w:i/>
      <w:iCs/>
      <w:color w:val="404040" w:themeColor="text1" w:themeTint="BF"/>
    </w:rPr>
  </w:style>
  <w:style w:type="character" w:customStyle="1" w:styleId="QuoteChar">
    <w:name w:val="Quote Char"/>
    <w:basedOn w:val="DefaultParagraphFont"/>
    <w:link w:val="Quote"/>
    <w:uiPriority w:val="29"/>
    <w:rsid w:val="001A2A11"/>
    <w:rPr>
      <w:i/>
      <w:iCs/>
      <w:color w:val="404040" w:themeColor="text1" w:themeTint="BF"/>
    </w:rPr>
  </w:style>
  <w:style w:type="paragraph" w:styleId="ListParagraph">
    <w:name w:val="List Paragraph"/>
    <w:basedOn w:val="Normal"/>
    <w:uiPriority w:val="34"/>
    <w:qFormat/>
    <w:rsid w:val="001A2A11"/>
    <w:pPr>
      <w:ind w:left="720"/>
      <w:contextualSpacing/>
    </w:pPr>
  </w:style>
  <w:style w:type="character" w:styleId="IntenseEmphasis">
    <w:name w:val="Intense Emphasis"/>
    <w:basedOn w:val="DefaultParagraphFont"/>
    <w:uiPriority w:val="21"/>
    <w:qFormat/>
    <w:rsid w:val="001A2A11"/>
    <w:rPr>
      <w:i/>
      <w:iCs/>
      <w:color w:val="0F4761" w:themeColor="accent1" w:themeShade="BF"/>
    </w:rPr>
  </w:style>
  <w:style w:type="paragraph" w:styleId="IntenseQuote">
    <w:name w:val="Intense Quote"/>
    <w:basedOn w:val="Normal"/>
    <w:next w:val="Normal"/>
    <w:link w:val="IntenseQuoteChar"/>
    <w:uiPriority w:val="30"/>
    <w:qFormat/>
    <w:rsid w:val="001A2A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A11"/>
    <w:rPr>
      <w:i/>
      <w:iCs/>
      <w:color w:val="0F4761" w:themeColor="accent1" w:themeShade="BF"/>
    </w:rPr>
  </w:style>
  <w:style w:type="character" w:styleId="IntenseReference">
    <w:name w:val="Intense Reference"/>
    <w:basedOn w:val="DefaultParagraphFont"/>
    <w:uiPriority w:val="32"/>
    <w:qFormat/>
    <w:rsid w:val="001A2A11"/>
    <w:rPr>
      <w:b/>
      <w:bCs/>
      <w:smallCaps/>
      <w:color w:val="0F4761" w:themeColor="accent1" w:themeShade="BF"/>
      <w:spacing w:val="5"/>
    </w:rPr>
  </w:style>
  <w:style w:type="character" w:styleId="Hyperlink">
    <w:name w:val="Hyperlink"/>
    <w:basedOn w:val="DefaultParagraphFont"/>
    <w:uiPriority w:val="99"/>
    <w:unhideWhenUsed/>
    <w:rsid w:val="001A2A11"/>
    <w:rPr>
      <w:color w:val="467886" w:themeColor="hyperlink"/>
      <w:u w:val="single"/>
    </w:rPr>
  </w:style>
  <w:style w:type="character" w:styleId="UnresolvedMention">
    <w:name w:val="Unresolved Mention"/>
    <w:basedOn w:val="DefaultParagraphFont"/>
    <w:uiPriority w:val="99"/>
    <w:semiHidden/>
    <w:unhideWhenUsed/>
    <w:rsid w:val="001A2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419793">
      <w:bodyDiv w:val="1"/>
      <w:marLeft w:val="0"/>
      <w:marRight w:val="0"/>
      <w:marTop w:val="0"/>
      <w:marBottom w:val="0"/>
      <w:divBdr>
        <w:top w:val="none" w:sz="0" w:space="0" w:color="auto"/>
        <w:left w:val="none" w:sz="0" w:space="0" w:color="auto"/>
        <w:bottom w:val="none" w:sz="0" w:space="0" w:color="auto"/>
        <w:right w:val="none" w:sz="0" w:space="0" w:color="auto"/>
      </w:divBdr>
    </w:div>
    <w:div w:id="118189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eceTHOLzdJLMGIbw4ivy5EVHKoNlFMFErmiDtcTDernbpCFg/viewform?usp=pp_ur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jisurvey@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Andrick Lal</dc:creator>
  <cp:keywords/>
  <dc:description/>
  <cp:lastModifiedBy>Andrick Lal</cp:lastModifiedBy>
  <cp:revision>2</cp:revision>
  <dcterms:created xsi:type="dcterms:W3CDTF">2025-08-08T15:27:00Z</dcterms:created>
  <dcterms:modified xsi:type="dcterms:W3CDTF">2025-08-31T21:41:00Z</dcterms:modified>
</cp:coreProperties>
</file>